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74F8BF" w14:textId="415EB48A" w:rsidR="00960CD6" w:rsidRDefault="002C1844" w:rsidP="00960CD6">
      <w:pPr>
        <w:spacing w:line="240" w:lineRule="auto"/>
        <w:rPr>
          <w:rFonts w:ascii="Calibri" w:eastAsia="Times New Roman" w:hAnsi="Calibri" w:cs="Calibri"/>
          <w:color w:val="000000"/>
          <w:sz w:val="24"/>
          <w:szCs w:val="24"/>
          <w:lang w:eastAsia="hr-HR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hr-HR"/>
        </w:rPr>
        <w:t>Učenje kroz igru</w:t>
      </w:r>
    </w:p>
    <w:p w14:paraId="6940F470" w14:textId="77777777" w:rsidR="002C1844" w:rsidRPr="00960CD6" w:rsidRDefault="002C1844" w:rsidP="00960CD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877980C" w14:textId="77777777" w:rsidR="00960CD6" w:rsidRPr="00960CD6" w:rsidRDefault="00960CD6" w:rsidP="00960CD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960CD6">
        <w:rPr>
          <w:rFonts w:ascii="Calibri" w:eastAsia="Times New Roman" w:hAnsi="Calibri" w:cs="Calibri"/>
          <w:color w:val="000000"/>
          <w:sz w:val="24"/>
          <w:szCs w:val="24"/>
          <w:lang w:eastAsia="hr-HR"/>
        </w:rPr>
        <w:t>Radni listić “Usporedba maslaca i margarina”</w:t>
      </w:r>
    </w:p>
    <w:p w14:paraId="3F10C420" w14:textId="77777777" w:rsidR="00960CD6" w:rsidRPr="00960CD6" w:rsidRDefault="00960CD6" w:rsidP="00960CD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960CD6">
        <w:rPr>
          <w:rFonts w:ascii="Calibri" w:eastAsia="Times New Roman" w:hAnsi="Calibri" w:cs="Calibri"/>
          <w:color w:val="000000"/>
          <w:sz w:val="24"/>
          <w:szCs w:val="24"/>
          <w:lang w:eastAsia="hr-HR"/>
        </w:rPr>
        <w:t>Zadaci:</w:t>
      </w:r>
    </w:p>
    <w:p w14:paraId="0140C935" w14:textId="77777777" w:rsidR="00960CD6" w:rsidRPr="00960CD6" w:rsidRDefault="00960CD6" w:rsidP="00960CD6">
      <w:pPr>
        <w:numPr>
          <w:ilvl w:val="0"/>
          <w:numId w:val="1"/>
        </w:numPr>
        <w:spacing w:line="240" w:lineRule="auto"/>
        <w:ind w:left="426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hr-HR"/>
        </w:rPr>
      </w:pPr>
      <w:r w:rsidRPr="00960CD6">
        <w:rPr>
          <w:rFonts w:ascii="Calibri" w:eastAsia="Times New Roman" w:hAnsi="Calibri" w:cs="Calibri"/>
          <w:color w:val="000000"/>
          <w:sz w:val="24"/>
          <w:szCs w:val="24"/>
          <w:lang w:eastAsia="hr-HR"/>
        </w:rPr>
        <w:t>Prouči tablice u prilogu (nutritivna vrijednost maslaca i margarina) te pročitaj priloženi tekst. Analiziraj i usporedi  nutritivne vrijednosti ove dvije namirnice kao i način proizvodnje (osvrni se na tekst!).  Objasni kako konzumiranje ovih namirnica utječe na zdravlje.</w:t>
      </w:r>
    </w:p>
    <w:p w14:paraId="2D73B7F8" w14:textId="77777777" w:rsidR="00960CD6" w:rsidRPr="00960CD6" w:rsidRDefault="00960CD6" w:rsidP="00960CD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960CD6">
        <w:rPr>
          <w:rFonts w:ascii="Calibri" w:eastAsia="Times New Roman" w:hAnsi="Calibri" w:cs="Calibri"/>
          <w:color w:val="000000"/>
          <w:sz w:val="24"/>
          <w:szCs w:val="24"/>
          <w:lang w:eastAsia="hr-HR"/>
        </w:rPr>
        <w:t>Tablica preuzeta s linka:</w:t>
      </w:r>
    </w:p>
    <w:p w14:paraId="4B656409" w14:textId="77777777" w:rsidR="00960CD6" w:rsidRPr="00960CD6" w:rsidRDefault="00960CD6" w:rsidP="00960CD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hyperlink r:id="rId5" w:history="1">
        <w:r w:rsidRPr="00960CD6">
          <w:rPr>
            <w:rFonts w:ascii="Calibri" w:eastAsia="Times New Roman" w:hAnsi="Calibri" w:cs="Calibri"/>
            <w:color w:val="0000FF"/>
            <w:u w:val="single"/>
            <w:lang w:eastAsia="hr-HR"/>
          </w:rPr>
          <w:t>https://www.tablicakalorija.com</w:t>
        </w:r>
      </w:hyperlink>
    </w:p>
    <w:p w14:paraId="0BBB826E" w14:textId="722DDFCF" w:rsidR="00960CD6" w:rsidRDefault="00960CD6" w:rsidP="00960CD6">
      <w:pPr>
        <w:spacing w:line="240" w:lineRule="auto"/>
        <w:rPr>
          <w:rFonts w:ascii="Calibri" w:eastAsia="Times New Roman" w:hAnsi="Calibri" w:cs="Calibri"/>
          <w:color w:val="FF0000"/>
          <w:sz w:val="24"/>
          <w:szCs w:val="24"/>
          <w:lang w:eastAsia="hr-HR"/>
        </w:rPr>
      </w:pPr>
      <w:r w:rsidRPr="00960CD6">
        <w:rPr>
          <w:rFonts w:ascii="Calibri" w:eastAsia="Times New Roman" w:hAnsi="Calibri" w:cs="Calibri"/>
          <w:color w:val="FF0000"/>
          <w:sz w:val="24"/>
          <w:szCs w:val="24"/>
          <w:lang w:eastAsia="hr-HR"/>
        </w:rPr>
        <w:t> </w:t>
      </w:r>
    </w:p>
    <w:p w14:paraId="64EFF272" w14:textId="03622BF6" w:rsidR="00857A50" w:rsidRDefault="00857A50" w:rsidP="00960CD6">
      <w:pPr>
        <w:spacing w:line="240" w:lineRule="auto"/>
        <w:rPr>
          <w:rFonts w:ascii="Calibri" w:eastAsia="Times New Roman" w:hAnsi="Calibri" w:cs="Calibri"/>
          <w:color w:val="FF0000"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 wp14:anchorId="683D37A2" wp14:editId="552593BB">
            <wp:extent cx="6437376" cy="502920"/>
            <wp:effectExtent l="0" t="0" r="190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376" t="35509" r="12434" b="53909"/>
                    <a:stretch/>
                  </pic:blipFill>
                  <pic:spPr bwMode="auto">
                    <a:xfrm>
                      <a:off x="0" y="0"/>
                      <a:ext cx="6445755" cy="50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6BE85" w14:textId="5210F628" w:rsidR="00857A50" w:rsidRPr="00960CD6" w:rsidRDefault="00857A50" w:rsidP="00960CD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 wp14:anchorId="6FC03279" wp14:editId="17026142">
            <wp:extent cx="6322741" cy="457200"/>
            <wp:effectExtent l="0" t="0" r="190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773" t="35743" r="13228" b="54615"/>
                    <a:stretch/>
                  </pic:blipFill>
                  <pic:spPr bwMode="auto">
                    <a:xfrm>
                      <a:off x="0" y="0"/>
                      <a:ext cx="6359841" cy="459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98808" w14:textId="77777777" w:rsidR="00CB0467" w:rsidRDefault="00CB0467" w:rsidP="00960CD6">
      <w:pPr>
        <w:spacing w:line="240" w:lineRule="auto"/>
        <w:rPr>
          <w:rFonts w:ascii="Calibri" w:eastAsia="Times New Roman" w:hAnsi="Calibri" w:cs="Calibri"/>
          <w:color w:val="000000"/>
          <w:sz w:val="24"/>
          <w:szCs w:val="24"/>
          <w:lang w:eastAsia="hr-HR"/>
        </w:rPr>
      </w:pPr>
    </w:p>
    <w:p w14:paraId="06648668" w14:textId="1B213BDC" w:rsidR="00CB0467" w:rsidRPr="00CB0467" w:rsidRDefault="00960CD6" w:rsidP="00960CD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960CD6">
        <w:rPr>
          <w:rFonts w:ascii="Calibri" w:eastAsia="Times New Roman" w:hAnsi="Calibri" w:cs="Calibri"/>
          <w:color w:val="000000"/>
          <w:sz w:val="24"/>
          <w:szCs w:val="24"/>
          <w:lang w:eastAsia="hr-HR"/>
        </w:rPr>
        <w:t>Tekst preuzet s linka:</w:t>
      </w:r>
    </w:p>
    <w:p w14:paraId="746C16FD" w14:textId="0AFC51D8" w:rsidR="00857A50" w:rsidRDefault="00960CD6" w:rsidP="00960CD6">
      <w:pPr>
        <w:spacing w:line="240" w:lineRule="auto"/>
        <w:rPr>
          <w:rFonts w:ascii="Calibri" w:eastAsia="Times New Roman" w:hAnsi="Calibri" w:cs="Calibri"/>
          <w:color w:val="000000"/>
          <w:sz w:val="24"/>
          <w:szCs w:val="24"/>
          <w:lang w:eastAsia="hr-HR"/>
        </w:rPr>
      </w:pPr>
      <w:r w:rsidRPr="00960CD6">
        <w:rPr>
          <w:rFonts w:ascii="Calibri" w:eastAsia="Times New Roman" w:hAnsi="Calibri" w:cs="Calibri"/>
          <w:color w:val="000000"/>
          <w:sz w:val="24"/>
          <w:szCs w:val="24"/>
          <w:lang w:eastAsia="hr-HR"/>
        </w:rPr>
        <w:t> </w:t>
      </w:r>
      <w:hyperlink r:id="rId8" w:history="1">
        <w:r w:rsidR="00CB0467" w:rsidRPr="00984D60">
          <w:rPr>
            <w:rStyle w:val="Hiperveza"/>
            <w:rFonts w:ascii="Calibri" w:eastAsia="Times New Roman" w:hAnsi="Calibri" w:cs="Calibri"/>
            <w:sz w:val="24"/>
            <w:szCs w:val="24"/>
            <w:lang w:eastAsia="hr-HR"/>
          </w:rPr>
          <w:t>https://edutorij.e-skole.hr/share/proxy/alfresco-noauth/edutorij/api/proxy-guest/7b5e1fe5-86e2-4142-af6c-5197c4a08148/kemija-8/m04/j04/index.html</w:t>
        </w:r>
      </w:hyperlink>
    </w:p>
    <w:p w14:paraId="41B58AC3" w14:textId="77777777" w:rsidR="00CB0467" w:rsidRPr="00857A50" w:rsidRDefault="00CB0467" w:rsidP="00960CD6">
      <w:pPr>
        <w:spacing w:line="240" w:lineRule="auto"/>
        <w:rPr>
          <w:rFonts w:ascii="Calibri" w:eastAsia="Times New Roman" w:hAnsi="Calibri" w:cs="Calibri"/>
          <w:color w:val="000000"/>
          <w:sz w:val="24"/>
          <w:szCs w:val="24"/>
          <w:lang w:eastAsia="hr-HR"/>
        </w:rPr>
      </w:pPr>
    </w:p>
    <w:p w14:paraId="677A5F6B" w14:textId="77777777" w:rsidR="00960CD6" w:rsidRPr="00960CD6" w:rsidRDefault="00960CD6" w:rsidP="00960CD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960CD6">
        <w:rPr>
          <w:rFonts w:ascii="Calibri" w:eastAsia="Times New Roman" w:hAnsi="Calibri" w:cs="Calibri"/>
          <w:color w:val="000000"/>
          <w:sz w:val="24"/>
          <w:szCs w:val="24"/>
          <w:lang w:eastAsia="hr-HR"/>
        </w:rPr>
        <w:t> Margarin se proizvodi od različitih biljnih ulja procesom katalitičke hidrogenacije uz prisutnost katalizatora. Margarin je emulzija vode u ulju, koja može biti obogaćena dodavanjem različitih vitamina. </w:t>
      </w:r>
    </w:p>
    <w:p w14:paraId="5CAB7418" w14:textId="77777777" w:rsidR="00960CD6" w:rsidRPr="00960CD6" w:rsidRDefault="00960CD6" w:rsidP="00960CD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960CD6">
        <w:rPr>
          <w:rFonts w:ascii="Calibri" w:eastAsia="Times New Roman" w:hAnsi="Calibri" w:cs="Calibri"/>
          <w:color w:val="000000"/>
          <w:sz w:val="24"/>
          <w:szCs w:val="24"/>
          <w:lang w:eastAsia="hr-HR"/>
        </w:rPr>
        <w:t>Maslac se dobiva stepanjem ili bućkanjem mlijeka pri temperaturi od 10 do 13 °C. Umjesto mlijeka može se koristiti i kiselo ili slatko vrhnje. Bućkanjem će se manje čestice masti skupljati u veće grudice. Pri tome vrhnje (emulzija ulja u vodi) prelazi u maslac (emulzija vode u ulju). Maslac je energetski visokovrijedna namirnica s velikim udjelom proteina, vitamina i minerala.</w:t>
      </w:r>
    </w:p>
    <w:p w14:paraId="3891AFF6" w14:textId="77777777" w:rsidR="00960CD6" w:rsidRPr="00960CD6" w:rsidRDefault="00960CD6" w:rsidP="00960C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481831C8" w14:textId="77777777" w:rsidR="00960CD6" w:rsidRPr="00960CD6" w:rsidRDefault="00960CD6" w:rsidP="00960CD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960CD6">
        <w:rPr>
          <w:rFonts w:ascii="Calibri" w:eastAsia="Times New Roman" w:hAnsi="Calibri" w:cs="Calibri"/>
          <w:color w:val="000000"/>
          <w:sz w:val="24"/>
          <w:szCs w:val="24"/>
          <w:lang w:eastAsia="hr-HR"/>
        </w:rPr>
        <w:t>2. Riješi zadatak.</w:t>
      </w:r>
    </w:p>
    <w:p w14:paraId="633A8F16" w14:textId="4B49ACBB" w:rsidR="00960CD6" w:rsidRPr="00960CD6" w:rsidRDefault="00960CD6" w:rsidP="00960CD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960CD6">
        <w:rPr>
          <w:rFonts w:ascii="Calibri" w:eastAsia="Times New Roman" w:hAnsi="Calibri" w:cs="Calibri"/>
          <w:color w:val="000000"/>
          <w:sz w:val="24"/>
          <w:szCs w:val="24"/>
          <w:lang w:eastAsia="hr-HR"/>
        </w:rPr>
        <w:t xml:space="preserve">Maslac se dobiva tehnološkom obradom vrhnja iz mlijeka. Svježe mlijeko sadrži 12,8 % vrhnja, a vrhnje sadržava 22,6 % mliječne masti. Koliko se kilograma maslaca koji sadrži 79 % mliječne masti dobije iz 320 kg mlijeka? </w:t>
      </w:r>
    </w:p>
    <w:p w14:paraId="38644C3A" w14:textId="2A48946C" w:rsidR="00E25522" w:rsidRPr="00CC61FC" w:rsidRDefault="00960CD6" w:rsidP="00CC61F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960CD6">
        <w:rPr>
          <w:rFonts w:ascii="Calibri" w:eastAsia="Times New Roman" w:hAnsi="Calibri" w:cs="Calibri"/>
          <w:color w:val="000000"/>
          <w:sz w:val="24"/>
          <w:szCs w:val="24"/>
          <w:lang w:eastAsia="hr-HR"/>
        </w:rPr>
        <w:t> </w:t>
      </w:r>
      <w:r w:rsidR="00CC61FC">
        <w:rPr>
          <w:noProof/>
        </w:rPr>
        <w:t xml:space="preserve">                         </w:t>
      </w:r>
      <w:r w:rsidR="00CC61FC" w:rsidRPr="00960CD6">
        <w:rPr>
          <w:noProof/>
        </w:rPr>
        <w:drawing>
          <wp:inline distT="0" distB="0" distL="0" distR="0" wp14:anchorId="65087FD8" wp14:editId="5852EA99">
            <wp:extent cx="980440" cy="6210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5" cy="63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61FC">
        <w:rPr>
          <w:noProof/>
        </w:rPr>
        <w:t xml:space="preserve">                                                      </w:t>
      </w:r>
      <w:r w:rsidR="00CC61FC" w:rsidRPr="00960CD6">
        <w:rPr>
          <w:noProof/>
        </w:rPr>
        <w:drawing>
          <wp:inline distT="0" distB="0" distL="0" distR="0" wp14:anchorId="16FEDBE0" wp14:editId="4A45CCBB">
            <wp:extent cx="764000" cy="5105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6620" cy="51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CD6">
        <w:rPr>
          <w:rFonts w:ascii="Calibri" w:eastAsia="Times New Roman" w:hAnsi="Calibri" w:cs="Calibri"/>
          <w:color w:val="000000"/>
          <w:lang w:eastAsia="hr-HR"/>
        </w:rPr>
        <w:t xml:space="preserve">                                                </w:t>
      </w:r>
    </w:p>
    <w:sectPr w:rsidR="00E25522" w:rsidRPr="00CC61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2F218C"/>
    <w:multiLevelType w:val="multilevel"/>
    <w:tmpl w:val="4B904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47471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CD6"/>
    <w:rsid w:val="002C1844"/>
    <w:rsid w:val="00692CCB"/>
    <w:rsid w:val="00857A50"/>
    <w:rsid w:val="00960CD6"/>
    <w:rsid w:val="00B66DEA"/>
    <w:rsid w:val="00CB0467"/>
    <w:rsid w:val="00CC61FC"/>
    <w:rsid w:val="00E25522"/>
    <w:rsid w:val="00F80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AD6F0"/>
  <w15:chartTrackingRefBased/>
  <w15:docId w15:val="{DF137E14-CA71-4D19-AF35-3330E7BF0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CB0467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CB0467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CB046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139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torij.e-skole.hr/share/proxy/alfresco-noauth/edutorij/api/proxy-guest/7b5e1fe5-86e2-4142-af6c-5197c4a08148/kemija-8/m04/j04/index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tablicakalorija.co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Darija Vištica</dc:creator>
  <cp:keywords/>
  <dc:description/>
  <cp:lastModifiedBy>Jelena Cvrković</cp:lastModifiedBy>
  <cp:revision>2</cp:revision>
  <dcterms:created xsi:type="dcterms:W3CDTF">2025-05-17T15:38:00Z</dcterms:created>
  <dcterms:modified xsi:type="dcterms:W3CDTF">2025-05-17T15:38:00Z</dcterms:modified>
</cp:coreProperties>
</file>